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0E2E0E12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3748D2">
        <w:rPr>
          <w:rFonts w:ascii="Arial Narrow" w:hAnsi="Arial Narrow" w:cs="Times New Roman"/>
          <w:b/>
          <w:color w:val="000000" w:themeColor="text1"/>
          <w:sz w:val="28"/>
          <w:szCs w:val="28"/>
        </w:rPr>
        <w:t>4</w:t>
      </w:r>
      <w:r w:rsidR="004652E6">
        <w:rPr>
          <w:rFonts w:ascii="Arial Narrow" w:hAnsi="Arial Narrow" w:cs="Times New Roman"/>
          <w:b/>
          <w:color w:val="000000" w:themeColor="text1"/>
          <w:sz w:val="28"/>
          <w:szCs w:val="28"/>
        </w:rPr>
        <w:t>7/02.07.2026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>, judeţul Gorj,</w:t>
      </w:r>
      <w:r w:rsidRPr="00BE1918">
        <w:rPr>
          <w:rFonts w:ascii="Arial Narrow" w:hAnsi="Arial Narrow" w:cs="Arial"/>
          <w:b/>
          <w:szCs w:val="24"/>
        </w:rPr>
        <w:t>în</w:t>
      </w:r>
    </w:p>
    <w:p w14:paraId="6413C32B" w14:textId="63F83E6D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szCs w:val="24"/>
        </w:rPr>
        <w:t xml:space="preserve">şedinţa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4652E6">
        <w:rPr>
          <w:rFonts w:ascii="Arial Narrow" w:hAnsi="Arial Narrow" w:cs="Arial"/>
          <w:b/>
          <w:szCs w:val="24"/>
        </w:rPr>
        <w:t xml:space="preserve"> 15.07.2026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 , judeţul Gorj, domnul </w:t>
      </w:r>
      <w:r w:rsidR="000E57AB">
        <w:rPr>
          <w:rFonts w:ascii="Arial Narrow" w:hAnsi="Arial Narrow" w:cs="Times New Roman"/>
          <w:b/>
          <w:sz w:val="24"/>
          <w:szCs w:val="24"/>
        </w:rPr>
        <w:t>Constantin Bicheru</w:t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funcţionare al Consiliului Local </w:t>
      </w:r>
      <w:r w:rsidR="004127DE">
        <w:rPr>
          <w:rFonts w:ascii="Arial Narrow" w:hAnsi="Arial Narrow" w:cs="Times New Roman"/>
          <w:sz w:val="24"/>
          <w:szCs w:val="24"/>
        </w:rPr>
        <w:t>Stanesti</w:t>
      </w:r>
      <w:r w:rsidR="005B2FCA" w:rsidRPr="003513E4">
        <w:rPr>
          <w:rFonts w:ascii="Arial Narrow" w:hAnsi="Arial Narrow" w:cs="Times New Roman"/>
          <w:sz w:val="24"/>
          <w:szCs w:val="24"/>
        </w:rPr>
        <w:t>, judeţul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art.196, alin.(1), lit.b)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18516461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r w:rsidR="001474C9">
        <w:rPr>
          <w:rFonts w:ascii="Arial Narrow" w:hAnsi="Arial Narrow" w:cs="Times New Roman"/>
          <w:sz w:val="24"/>
          <w:szCs w:val="24"/>
        </w:rPr>
        <w:t>Stanesti</w:t>
      </w:r>
      <w:r w:rsidRPr="00DB3823">
        <w:rPr>
          <w:rFonts w:ascii="Arial Narrow" w:hAnsi="Arial Narrow" w:cs="Times New Roman"/>
          <w:sz w:val="24"/>
          <w:szCs w:val="24"/>
        </w:rPr>
        <w:t>, judeţul Gorj, în şedinţă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="004652E6">
        <w:rPr>
          <w:rFonts w:ascii="Arial Narrow" w:hAnsi="Arial Narrow" w:cs="Times New Roman"/>
          <w:sz w:val="24"/>
          <w:szCs w:val="24"/>
        </w:rPr>
        <w:t xml:space="preserve">15.07.2026 </w:t>
      </w:r>
      <w:r w:rsidRPr="00DB3823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742423">
        <w:rPr>
          <w:rFonts w:ascii="Arial Narrow" w:hAnsi="Arial Narrow" w:cs="Times New Roman"/>
          <w:color w:val="000000" w:themeColor="text1"/>
          <w:sz w:val="24"/>
          <w:szCs w:val="24"/>
        </w:rPr>
        <w:t>14</w:t>
      </w:r>
      <w:r w:rsidR="009C3E73">
        <w:rPr>
          <w:rFonts w:ascii="Arial Narrow" w:hAnsi="Arial Narrow" w:cs="Times New Roman"/>
          <w:color w:val="000000" w:themeColor="text1"/>
          <w:sz w:val="24"/>
          <w:szCs w:val="24"/>
        </w:rPr>
        <w:t>:00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şedinţă a Consiliului Local </w:t>
      </w:r>
      <w:r w:rsidR="001474C9">
        <w:rPr>
          <w:rFonts w:ascii="Arial Narrow" w:hAnsi="Arial Narrow" w:cs="Times New Roman"/>
          <w:sz w:val="24"/>
          <w:szCs w:val="24"/>
        </w:rPr>
        <w:t>Stanesti</w:t>
      </w:r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afisate la sediul primariei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r w:rsidR="00061BDF">
        <w:rPr>
          <w:rFonts w:ascii="Arial Narrow" w:hAnsi="Arial Narrow" w:cs="Times New Roman"/>
          <w:sz w:val="24"/>
          <w:szCs w:val="24"/>
        </w:rPr>
        <w:t>Stanesti</w:t>
      </w:r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lit.e)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Secretar General al 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Comuna </w:t>
      </w:r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4D01D219" w14:textId="08FE0988" w:rsidR="00BC5306" w:rsidRDefault="002E2939" w:rsidP="00E970B0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C331F6">
        <w:rPr>
          <w:rFonts w:ascii="Arial Narrow" w:hAnsi="Arial Narrow" w:cs="Times New Roman"/>
          <w:b/>
          <w:color w:val="000000" w:themeColor="text1"/>
        </w:rPr>
        <w:t>47/02.07.2026</w:t>
      </w: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6434E479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r w:rsidR="007E64C2">
        <w:rPr>
          <w:rFonts w:ascii="Arial Narrow" w:hAnsi="Arial Narrow" w:cs="Times New Roman"/>
          <w:b/>
          <w:sz w:val="24"/>
          <w:szCs w:val="24"/>
        </w:rPr>
        <w:t>St</w:t>
      </w:r>
      <w:r w:rsidR="008C7081">
        <w:rPr>
          <w:rFonts w:ascii="Arial Narrow" w:hAnsi="Arial Narrow" w:cs="Times New Roman"/>
          <w:b/>
          <w:sz w:val="24"/>
          <w:szCs w:val="24"/>
        </w:rPr>
        <w:t>ă</w:t>
      </w:r>
      <w:r w:rsidR="007E64C2">
        <w:rPr>
          <w:rFonts w:ascii="Arial Narrow" w:hAnsi="Arial Narrow" w:cs="Times New Roman"/>
          <w:b/>
          <w:sz w:val="24"/>
          <w:szCs w:val="24"/>
        </w:rPr>
        <w:t>nesti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5323CF53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F300B">
        <w:rPr>
          <w:rFonts w:ascii="Arial Narrow" w:hAnsi="Arial Narrow" w:cs="Times New Roman"/>
          <w:b/>
          <w:sz w:val="24"/>
          <w:szCs w:val="24"/>
        </w:rPr>
        <w:t>15.07.2026</w:t>
      </w:r>
    </w:p>
    <w:p w14:paraId="0EAE80ED" w14:textId="10D80F8B" w:rsidR="008A561F" w:rsidRPr="00C334EC" w:rsidRDefault="008A561F" w:rsidP="00D03053">
      <w:pPr>
        <w:pStyle w:val="NoSpacing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228785213"/>
    </w:p>
    <w:p w14:paraId="2692C460" w14:textId="71772DB1" w:rsidR="00DB46D3" w:rsidRPr="000C0C79" w:rsidRDefault="00EE1242" w:rsidP="00DB46D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2" w:name="_Hlk224542756"/>
      <w:bookmarkStart w:id="3" w:name="_Hlk151450829"/>
      <w:bookmarkStart w:id="4" w:name="_Hlk154562193"/>
      <w:r w:rsidRPr="000C0C79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0C0C79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r w:rsidR="00C37BAE" w:rsidRPr="000C0C79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0C0C79">
        <w:rPr>
          <w:rFonts w:ascii="Arial Narrow" w:hAnsi="Arial Narrow" w:cs="Times New Roman"/>
          <w:bCs/>
          <w:sz w:val="24"/>
          <w:szCs w:val="24"/>
        </w:rPr>
        <w:t>edintei anterioare</w:t>
      </w:r>
      <w:r w:rsidR="000C0C79" w:rsidRPr="000C0C79">
        <w:rPr>
          <w:rFonts w:ascii="Arial Narrow" w:hAnsi="Arial Narrow" w:cs="Times New Roman"/>
          <w:bCs/>
          <w:sz w:val="24"/>
          <w:szCs w:val="24"/>
        </w:rPr>
        <w:t xml:space="preserve"> a CL,</w:t>
      </w:r>
      <w:r w:rsidR="00820BBA" w:rsidRPr="000C0C79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3C6DF2" w:rsidRPr="000C0C79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bookmarkStart w:id="5" w:name="_Hlk221530117"/>
      <w:bookmarkStart w:id="6" w:name="_Hlk69053865"/>
      <w:r w:rsidR="001B281C" w:rsidRPr="000C0C79">
        <w:rPr>
          <w:rFonts w:ascii="Arial Narrow" w:hAnsi="Arial Narrow" w:cs="Times New Roman"/>
          <w:bCs/>
          <w:sz w:val="24"/>
          <w:szCs w:val="24"/>
        </w:rPr>
        <w:t xml:space="preserve"> 1</w:t>
      </w:r>
      <w:r w:rsidR="00730560" w:rsidRPr="000C0C79">
        <w:rPr>
          <w:rFonts w:ascii="Arial Narrow" w:hAnsi="Arial Narrow" w:cs="Times New Roman"/>
          <w:bCs/>
          <w:sz w:val="24"/>
          <w:szCs w:val="24"/>
        </w:rPr>
        <w:t>8</w:t>
      </w:r>
      <w:r w:rsidR="001B281C" w:rsidRPr="000C0C79">
        <w:rPr>
          <w:rFonts w:ascii="Arial Narrow" w:hAnsi="Arial Narrow" w:cs="Times New Roman"/>
          <w:bCs/>
          <w:sz w:val="24"/>
          <w:szCs w:val="24"/>
        </w:rPr>
        <w:t>.0</w:t>
      </w:r>
      <w:r w:rsidR="00730560" w:rsidRPr="000C0C79">
        <w:rPr>
          <w:rFonts w:ascii="Arial Narrow" w:hAnsi="Arial Narrow" w:cs="Times New Roman"/>
          <w:bCs/>
          <w:sz w:val="24"/>
          <w:szCs w:val="24"/>
        </w:rPr>
        <w:t>6</w:t>
      </w:r>
      <w:r w:rsidR="001B281C" w:rsidRPr="000C0C79">
        <w:rPr>
          <w:rFonts w:ascii="Arial Narrow" w:hAnsi="Arial Narrow" w:cs="Times New Roman"/>
          <w:bCs/>
          <w:sz w:val="24"/>
          <w:szCs w:val="24"/>
        </w:rPr>
        <w:t>.2026;</w:t>
      </w:r>
    </w:p>
    <w:p w14:paraId="123A728C" w14:textId="77777777" w:rsidR="00730560" w:rsidRPr="000C0C79" w:rsidRDefault="00DA444E" w:rsidP="007305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7" w:name="_Hlk232503813"/>
      <w:r w:rsidRPr="000C0C79">
        <w:rPr>
          <w:rFonts w:ascii="Arial Narrow" w:hAnsi="Arial Narrow"/>
          <w:bCs/>
          <w:sz w:val="24"/>
          <w:szCs w:val="24"/>
        </w:rPr>
        <w:t>Proiect de hot</w:t>
      </w:r>
      <w:r w:rsidR="006B09B2" w:rsidRPr="000C0C79">
        <w:rPr>
          <w:rFonts w:ascii="Arial Narrow" w:hAnsi="Arial Narrow"/>
          <w:bCs/>
          <w:sz w:val="24"/>
          <w:szCs w:val="24"/>
        </w:rPr>
        <w:t>ă</w:t>
      </w:r>
      <w:r w:rsidRPr="000C0C79">
        <w:rPr>
          <w:rFonts w:ascii="Arial Narrow" w:hAnsi="Arial Narrow"/>
          <w:bCs/>
          <w:sz w:val="24"/>
          <w:szCs w:val="24"/>
        </w:rPr>
        <w:t xml:space="preserve">rare </w:t>
      </w:r>
      <w:bookmarkStart w:id="8" w:name="_Hlk187746578"/>
      <w:bookmarkStart w:id="9" w:name="_Hlk219362701"/>
      <w:bookmarkStart w:id="10" w:name="_Hlk187324247"/>
      <w:bookmarkStart w:id="11" w:name="_Hlk221530125"/>
      <w:bookmarkStart w:id="12" w:name="_Hlk224305359"/>
      <w:bookmarkEnd w:id="5"/>
      <w:r w:rsidR="00DB46D3" w:rsidRPr="000C0C79">
        <w:rPr>
          <w:rFonts w:ascii="Arial Narrow" w:hAnsi="Arial Narrow"/>
          <w:bCs/>
          <w:sz w:val="24"/>
          <w:szCs w:val="24"/>
        </w:rPr>
        <w:t xml:space="preserve"> </w:t>
      </w:r>
      <w:bookmarkEnd w:id="7"/>
      <w:r w:rsidR="00DB46D3" w:rsidRPr="000C0C79">
        <w:rPr>
          <w:rFonts w:ascii="Arial Narrow" w:hAnsi="Arial Narrow" w:cs="Arial"/>
          <w:bCs/>
          <w:sz w:val="24"/>
          <w:szCs w:val="24"/>
        </w:rPr>
        <w:t xml:space="preserve">privind constituirea și aprobarea componenței echipei </w:t>
      </w:r>
      <w:bookmarkStart w:id="13" w:name="_Hlk231376331"/>
      <w:r w:rsidR="00DB46D3" w:rsidRPr="000C0C79">
        <w:rPr>
          <w:rFonts w:ascii="Arial Narrow" w:hAnsi="Arial Narrow" w:cs="Arial"/>
          <w:bCs/>
          <w:sz w:val="24"/>
          <w:szCs w:val="24"/>
        </w:rPr>
        <w:t xml:space="preserve">mobile pentru intervenția de urgență în cazurile de violență domestică de pe raza </w:t>
      </w:r>
      <w:r w:rsidR="00DB46D3" w:rsidRPr="000C0C79">
        <w:rPr>
          <w:rFonts w:ascii="Arial Narrow" w:hAnsi="Arial Narrow"/>
          <w:bCs/>
          <w:sz w:val="24"/>
          <w:szCs w:val="24"/>
        </w:rPr>
        <w:t>Comunei Stănești</w:t>
      </w:r>
      <w:bookmarkEnd w:id="13"/>
      <w:r w:rsidR="00DB46D3" w:rsidRPr="000C0C79">
        <w:rPr>
          <w:rFonts w:ascii="Arial Narrow" w:hAnsi="Arial Narrow"/>
          <w:bCs/>
          <w:sz w:val="24"/>
          <w:szCs w:val="24"/>
        </w:rPr>
        <w:t xml:space="preserve">   </w:t>
      </w:r>
      <w:r w:rsidR="00DB46D3" w:rsidRPr="000C0C79">
        <w:rPr>
          <w:rFonts w:ascii="Arial Narrow" w:hAnsi="Arial Narrow" w:cs="Times New Roman"/>
          <w:bCs/>
          <w:sz w:val="24"/>
          <w:szCs w:val="24"/>
        </w:rPr>
        <w:t xml:space="preserve">- </w:t>
      </w:r>
      <w:bookmarkStart w:id="14" w:name="_Hlk232503827"/>
      <w:r w:rsidR="00DB46D3" w:rsidRPr="000C0C79">
        <w:rPr>
          <w:rFonts w:ascii="Arial Narrow" w:hAnsi="Arial Narrow" w:cs="Times New Roman"/>
          <w:bCs/>
          <w:sz w:val="24"/>
          <w:szCs w:val="24"/>
        </w:rPr>
        <w:t>initiator</w:t>
      </w:r>
      <w:r w:rsidR="00DB46D3" w:rsidRPr="000C0C79">
        <w:rPr>
          <w:rFonts w:ascii="Arial Narrow" w:hAnsi="Arial Narrow"/>
          <w:bCs/>
          <w:sz w:val="24"/>
          <w:szCs w:val="24"/>
        </w:rPr>
        <w:t xml:space="preserve">, </w:t>
      </w:r>
      <w:r w:rsidR="00CA2865" w:rsidRPr="000C0C79">
        <w:rPr>
          <w:rFonts w:ascii="Arial Narrow" w:hAnsi="Arial Narrow"/>
          <w:bCs/>
          <w:sz w:val="24"/>
          <w:szCs w:val="24"/>
        </w:rPr>
        <w:t xml:space="preserve"> primarul comunei;</w:t>
      </w:r>
      <w:bookmarkStart w:id="15" w:name="_Hlk187738775"/>
      <w:bookmarkEnd w:id="8"/>
      <w:bookmarkEnd w:id="9"/>
      <w:bookmarkEnd w:id="10"/>
      <w:bookmarkEnd w:id="11"/>
      <w:bookmarkEnd w:id="12"/>
      <w:bookmarkEnd w:id="14"/>
    </w:p>
    <w:p w14:paraId="5B475854" w14:textId="119E9929" w:rsidR="00764B37" w:rsidRPr="00680614" w:rsidRDefault="00764B37" w:rsidP="007305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C0C79">
        <w:rPr>
          <w:rFonts w:ascii="Arial Narrow" w:hAnsi="Arial Narrow"/>
          <w:bCs/>
          <w:sz w:val="24"/>
          <w:szCs w:val="24"/>
        </w:rPr>
        <w:t xml:space="preserve">Proiect de hotărare  </w:t>
      </w:r>
      <w:r w:rsidRPr="000C0C79">
        <w:rPr>
          <w:rFonts w:ascii="Arial Narrow" w:hAnsi="Arial Narrow" w:cs="Arial Narrow"/>
          <w:bCs/>
          <w:sz w:val="24"/>
          <w:szCs w:val="24"/>
        </w:rPr>
        <w:t xml:space="preserve">privind </w:t>
      </w:r>
      <w:r w:rsidR="00730560" w:rsidRPr="000C0C79">
        <w:rPr>
          <w:rFonts w:ascii="Arial Narrow" w:hAnsi="Arial Narrow" w:cs="Roboto"/>
          <w:b/>
          <w:bCs/>
          <w:color w:val="000000"/>
          <w:sz w:val="24"/>
          <w:szCs w:val="24"/>
        </w:rPr>
        <w:t xml:space="preserve"> </w:t>
      </w:r>
      <w:r w:rsidR="00730560" w:rsidRPr="000C0C79">
        <w:rPr>
          <w:rFonts w:ascii="Arial Narrow" w:hAnsi="Arial Narrow" w:cs="Roboto"/>
          <w:color w:val="000000"/>
          <w:sz w:val="24"/>
          <w:szCs w:val="24"/>
        </w:rPr>
        <w:t xml:space="preserve">încheierea unui </w:t>
      </w:r>
      <w:bookmarkStart w:id="16" w:name="_Hlk233619003"/>
      <w:r w:rsidR="00730560" w:rsidRPr="000C0C79">
        <w:rPr>
          <w:rFonts w:ascii="Arial Narrow" w:hAnsi="Arial Narrow" w:cs="Roboto"/>
          <w:color w:val="000000"/>
          <w:sz w:val="24"/>
          <w:szCs w:val="24"/>
        </w:rPr>
        <w:t>Protocol de colaborare cu Uniunea Națională a Notarilor Publici din România – Camera Notarilor Publici Craiova, în vederea schimbului de informații de interes pentru activitatea notarială</w:t>
      </w:r>
      <w:r w:rsidR="00730560" w:rsidRPr="000C0C79">
        <w:rPr>
          <w:rFonts w:ascii="Arial Narrow" w:hAnsi="Arial Narrow"/>
          <w:b/>
          <w:bCs/>
          <w:sz w:val="24"/>
          <w:szCs w:val="24"/>
        </w:rPr>
        <w:t xml:space="preserve"> </w:t>
      </w:r>
      <w:bookmarkEnd w:id="16"/>
      <w:r w:rsidR="006D6801" w:rsidRPr="000C0C79">
        <w:rPr>
          <w:rFonts w:ascii="Arial Narrow" w:hAnsi="Arial Narrow"/>
          <w:bCs/>
          <w:sz w:val="24"/>
          <w:szCs w:val="24"/>
        </w:rPr>
        <w:t xml:space="preserve">, </w:t>
      </w:r>
      <w:bookmarkStart w:id="17" w:name="_Hlk233633986"/>
      <w:r w:rsidRPr="000C0C79">
        <w:rPr>
          <w:rFonts w:ascii="Arial Narrow" w:hAnsi="Arial Narrow" w:cs="Times New Roman"/>
          <w:bCs/>
          <w:sz w:val="24"/>
          <w:szCs w:val="24"/>
        </w:rPr>
        <w:t>initiator</w:t>
      </w:r>
      <w:r w:rsidRPr="000C0C79">
        <w:rPr>
          <w:rFonts w:ascii="Arial Narrow" w:hAnsi="Arial Narrow"/>
          <w:bCs/>
          <w:sz w:val="24"/>
          <w:szCs w:val="24"/>
        </w:rPr>
        <w:t>,  primarul comunei;</w:t>
      </w:r>
    </w:p>
    <w:bookmarkEnd w:id="17"/>
    <w:p w14:paraId="6379A4B4" w14:textId="006EB8B6" w:rsidR="00680614" w:rsidRPr="0036571C" w:rsidRDefault="00680614" w:rsidP="0036571C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36571C">
        <w:rPr>
          <w:rFonts w:ascii="Arial Narrow" w:hAnsi="Arial Narrow"/>
          <w:bCs/>
          <w:sz w:val="24"/>
          <w:szCs w:val="24"/>
        </w:rPr>
        <w:t xml:space="preserve">Proiect de hotărare  </w:t>
      </w:r>
      <w:r w:rsidRPr="0036571C">
        <w:rPr>
          <w:rFonts w:ascii="Arial Narrow" w:hAnsi="Arial Narrow"/>
          <w:bCs/>
        </w:rPr>
        <w:t xml:space="preserve">privind alegerea preşedintelui de şedinţă al Consiliului local al comunei Stănești pe perioada </w:t>
      </w:r>
      <w:bookmarkStart w:id="18" w:name="_Hlk201844126"/>
      <w:r w:rsidRPr="0036571C">
        <w:rPr>
          <w:rFonts w:ascii="Arial Narrow" w:hAnsi="Arial Narrow"/>
          <w:bCs/>
        </w:rPr>
        <w:t xml:space="preserve">lunilor </w:t>
      </w:r>
      <w:bookmarkStart w:id="19" w:name="_Hlk201928953"/>
      <w:bookmarkStart w:id="20" w:name="_Hlk155769683"/>
      <w:bookmarkStart w:id="21" w:name="_Hlk211002339"/>
      <w:r w:rsidRPr="0036571C">
        <w:rPr>
          <w:rFonts w:ascii="Arial Narrow" w:hAnsi="Arial Narrow"/>
          <w:bCs/>
        </w:rPr>
        <w:t xml:space="preserve"> </w:t>
      </w:r>
      <w:bookmarkEnd w:id="18"/>
      <w:bookmarkEnd w:id="19"/>
      <w:bookmarkEnd w:id="20"/>
      <w:r w:rsidRPr="0036571C">
        <w:rPr>
          <w:rFonts w:ascii="Arial Narrow" w:hAnsi="Arial Narrow"/>
          <w:bCs/>
        </w:rPr>
        <w:t xml:space="preserve">august , septembrie , octombrie </w:t>
      </w:r>
      <w:r w:rsidR="0036571C" w:rsidRPr="0036571C">
        <w:rPr>
          <w:rFonts w:ascii="Arial Narrow" w:hAnsi="Arial Narrow" w:cs="Times New Roman"/>
          <w:bCs/>
          <w:sz w:val="24"/>
          <w:szCs w:val="24"/>
        </w:rPr>
        <w:t>initiator</w:t>
      </w:r>
      <w:r w:rsidR="0036571C" w:rsidRPr="0036571C">
        <w:rPr>
          <w:rFonts w:ascii="Arial Narrow" w:hAnsi="Arial Narrow"/>
          <w:bCs/>
          <w:sz w:val="24"/>
          <w:szCs w:val="24"/>
        </w:rPr>
        <w:t>,  primarul comunei;</w:t>
      </w:r>
      <w:bookmarkEnd w:id="21"/>
    </w:p>
    <w:bookmarkEnd w:id="15"/>
    <w:p w14:paraId="4AD7A05E" w14:textId="77777777" w:rsidR="006D6801" w:rsidRPr="000C0C79" w:rsidRDefault="00D45499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C0C79">
        <w:rPr>
          <w:rFonts w:ascii="Arial Narrow" w:hAnsi="Arial Narrow"/>
          <w:bCs/>
          <w:sz w:val="24"/>
          <w:szCs w:val="24"/>
        </w:rPr>
        <w:t xml:space="preserve">  Diverse :</w:t>
      </w:r>
    </w:p>
    <w:p w14:paraId="182455A8" w14:textId="2EE60EEF" w:rsidR="00D45499" w:rsidRPr="000C0C79" w:rsidRDefault="002658DB" w:rsidP="006D6801">
      <w:pPr>
        <w:pStyle w:val="NoSpacing"/>
        <w:spacing w:line="360" w:lineRule="auto"/>
        <w:ind w:left="1068" w:firstLine="348"/>
        <w:jc w:val="both"/>
        <w:rPr>
          <w:rFonts w:ascii="Arial Narrow" w:hAnsi="Arial Narrow" w:cs="Times New Roman"/>
          <w:bCs/>
          <w:sz w:val="24"/>
          <w:szCs w:val="24"/>
        </w:rPr>
      </w:pPr>
      <w:r w:rsidRPr="000C0C79">
        <w:rPr>
          <w:rFonts w:ascii="Arial Narrow" w:hAnsi="Arial Narrow"/>
          <w:bCs/>
          <w:sz w:val="24"/>
          <w:szCs w:val="24"/>
        </w:rPr>
        <w:t xml:space="preserve">Adresa nr. 2739/19.05.2026, a preotului Popescu Ion prin care solicită finanțare </w:t>
      </w:r>
      <w:r w:rsidR="00826A10" w:rsidRPr="000C0C79">
        <w:rPr>
          <w:rFonts w:ascii="Arial Narrow" w:hAnsi="Arial Narrow"/>
          <w:bCs/>
          <w:sz w:val="24"/>
          <w:szCs w:val="24"/>
        </w:rPr>
        <w:t>în vederea realizării unei capele mortuare.</w:t>
      </w:r>
    </w:p>
    <w:bookmarkEnd w:id="1"/>
    <w:bookmarkEnd w:id="2"/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U.A.T.Comuna </w:t>
      </w:r>
      <w:r>
        <w:rPr>
          <w:rFonts w:ascii="Arial Narrow" w:hAnsi="Arial Narrow" w:cs="Times New Roman"/>
          <w:b/>
          <w:i/>
          <w:sz w:val="24"/>
          <w:szCs w:val="24"/>
        </w:rPr>
        <w:t>Stanesti</w:t>
      </w:r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67FEC653" w14:textId="77777777" w:rsidR="00D45499" w:rsidRDefault="00D45499" w:rsidP="00E970B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8851BD7" w14:textId="77777777" w:rsidR="003E4191" w:rsidRDefault="003E4191" w:rsidP="004A115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3"/>
    <w:bookmarkEnd w:id="4"/>
    <w:bookmarkEnd w:id="6"/>
    <w:p w14:paraId="324C4A4C" w14:textId="253F7D4A" w:rsidR="008D2218" w:rsidRPr="009C3E73" w:rsidRDefault="008D2218" w:rsidP="009C3E73">
      <w:pPr>
        <w:pStyle w:val="BodyTextIndent2"/>
        <w:spacing w:before="24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sectPr w:rsidR="008D2218" w:rsidRPr="009C3E73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68F4" w14:textId="77777777" w:rsidR="0024617E" w:rsidRDefault="0024617E" w:rsidP="00424325">
      <w:pPr>
        <w:spacing w:after="0" w:line="240" w:lineRule="auto"/>
      </w:pPr>
      <w:r>
        <w:separator/>
      </w:r>
    </w:p>
  </w:endnote>
  <w:endnote w:type="continuationSeparator" w:id="0">
    <w:p w14:paraId="50699F3C" w14:textId="77777777" w:rsidR="0024617E" w:rsidRDefault="0024617E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BDFD" w14:textId="77777777" w:rsidR="0024617E" w:rsidRDefault="0024617E" w:rsidP="00424325">
      <w:pPr>
        <w:spacing w:after="0" w:line="240" w:lineRule="auto"/>
      </w:pPr>
      <w:r>
        <w:separator/>
      </w:r>
    </w:p>
  </w:footnote>
  <w:footnote w:type="continuationSeparator" w:id="0">
    <w:p w14:paraId="15C7A1C3" w14:textId="77777777" w:rsidR="0024617E" w:rsidRDefault="0024617E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291210B6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04F6"/>
    <w:rsid w:val="0001241C"/>
    <w:rsid w:val="00021F43"/>
    <w:rsid w:val="00024CF7"/>
    <w:rsid w:val="00025591"/>
    <w:rsid w:val="00025E14"/>
    <w:rsid w:val="000309BD"/>
    <w:rsid w:val="00031E49"/>
    <w:rsid w:val="00035DB7"/>
    <w:rsid w:val="00045705"/>
    <w:rsid w:val="00051E9C"/>
    <w:rsid w:val="000553F5"/>
    <w:rsid w:val="00060323"/>
    <w:rsid w:val="00061BDF"/>
    <w:rsid w:val="00067686"/>
    <w:rsid w:val="0007353D"/>
    <w:rsid w:val="00074581"/>
    <w:rsid w:val="0007550E"/>
    <w:rsid w:val="000807D7"/>
    <w:rsid w:val="00084420"/>
    <w:rsid w:val="00085152"/>
    <w:rsid w:val="00086883"/>
    <w:rsid w:val="0009324D"/>
    <w:rsid w:val="00096AA3"/>
    <w:rsid w:val="000A4D46"/>
    <w:rsid w:val="000A7E11"/>
    <w:rsid w:val="000B04AB"/>
    <w:rsid w:val="000B0DE3"/>
    <w:rsid w:val="000B368C"/>
    <w:rsid w:val="000B6021"/>
    <w:rsid w:val="000B7A28"/>
    <w:rsid w:val="000C090D"/>
    <w:rsid w:val="000C0C79"/>
    <w:rsid w:val="000C2386"/>
    <w:rsid w:val="000C7A71"/>
    <w:rsid w:val="000D23CB"/>
    <w:rsid w:val="000D414D"/>
    <w:rsid w:val="000D7E53"/>
    <w:rsid w:val="000E04C5"/>
    <w:rsid w:val="000E4D5B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240F9"/>
    <w:rsid w:val="0013071D"/>
    <w:rsid w:val="00134610"/>
    <w:rsid w:val="001348DD"/>
    <w:rsid w:val="001363B6"/>
    <w:rsid w:val="001453A9"/>
    <w:rsid w:val="0014589D"/>
    <w:rsid w:val="001474C9"/>
    <w:rsid w:val="00151372"/>
    <w:rsid w:val="001644A6"/>
    <w:rsid w:val="00184F47"/>
    <w:rsid w:val="00192FA3"/>
    <w:rsid w:val="00194979"/>
    <w:rsid w:val="00197C1C"/>
    <w:rsid w:val="001A1AEA"/>
    <w:rsid w:val="001A26B6"/>
    <w:rsid w:val="001A53A5"/>
    <w:rsid w:val="001B26BE"/>
    <w:rsid w:val="001B281C"/>
    <w:rsid w:val="001B4A6B"/>
    <w:rsid w:val="001C104A"/>
    <w:rsid w:val="001C5CC5"/>
    <w:rsid w:val="001D1DAE"/>
    <w:rsid w:val="001D5C99"/>
    <w:rsid w:val="001E06D0"/>
    <w:rsid w:val="001F6EAF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4617E"/>
    <w:rsid w:val="00250FB2"/>
    <w:rsid w:val="00252D03"/>
    <w:rsid w:val="00252F4B"/>
    <w:rsid w:val="00254FB7"/>
    <w:rsid w:val="002560C0"/>
    <w:rsid w:val="0026099E"/>
    <w:rsid w:val="002644D4"/>
    <w:rsid w:val="00264C93"/>
    <w:rsid w:val="002658DB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D77A8"/>
    <w:rsid w:val="002E0818"/>
    <w:rsid w:val="002E1752"/>
    <w:rsid w:val="002E2939"/>
    <w:rsid w:val="002E3EA0"/>
    <w:rsid w:val="0030437A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439"/>
    <w:rsid w:val="00325EB5"/>
    <w:rsid w:val="0032657A"/>
    <w:rsid w:val="00332CBD"/>
    <w:rsid w:val="0033787C"/>
    <w:rsid w:val="003451F3"/>
    <w:rsid w:val="0035072A"/>
    <w:rsid w:val="003513E4"/>
    <w:rsid w:val="00351808"/>
    <w:rsid w:val="0036571C"/>
    <w:rsid w:val="003659B8"/>
    <w:rsid w:val="00365B28"/>
    <w:rsid w:val="00366C25"/>
    <w:rsid w:val="0037133B"/>
    <w:rsid w:val="003748D2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0EE8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3F7C0C"/>
    <w:rsid w:val="004006E7"/>
    <w:rsid w:val="004127DE"/>
    <w:rsid w:val="0042422B"/>
    <w:rsid w:val="00424325"/>
    <w:rsid w:val="0042458B"/>
    <w:rsid w:val="00424740"/>
    <w:rsid w:val="00425AE0"/>
    <w:rsid w:val="004346C4"/>
    <w:rsid w:val="0044062E"/>
    <w:rsid w:val="00441F15"/>
    <w:rsid w:val="00447B39"/>
    <w:rsid w:val="00450FD2"/>
    <w:rsid w:val="00453929"/>
    <w:rsid w:val="00457305"/>
    <w:rsid w:val="00460661"/>
    <w:rsid w:val="004652E6"/>
    <w:rsid w:val="00465528"/>
    <w:rsid w:val="00473D15"/>
    <w:rsid w:val="00480A46"/>
    <w:rsid w:val="0048447A"/>
    <w:rsid w:val="004876E0"/>
    <w:rsid w:val="004972B4"/>
    <w:rsid w:val="004A1150"/>
    <w:rsid w:val="004A2659"/>
    <w:rsid w:val="004B07B0"/>
    <w:rsid w:val="004B28A0"/>
    <w:rsid w:val="004C6C1F"/>
    <w:rsid w:val="004D059C"/>
    <w:rsid w:val="004D3B19"/>
    <w:rsid w:val="004D471E"/>
    <w:rsid w:val="004D6A83"/>
    <w:rsid w:val="004E5D01"/>
    <w:rsid w:val="004F184E"/>
    <w:rsid w:val="004F5138"/>
    <w:rsid w:val="00502097"/>
    <w:rsid w:val="00506182"/>
    <w:rsid w:val="00507FD2"/>
    <w:rsid w:val="00510EFE"/>
    <w:rsid w:val="00512355"/>
    <w:rsid w:val="00512565"/>
    <w:rsid w:val="00512C6E"/>
    <w:rsid w:val="0052408E"/>
    <w:rsid w:val="00533F9A"/>
    <w:rsid w:val="0053577A"/>
    <w:rsid w:val="00537572"/>
    <w:rsid w:val="00542AE0"/>
    <w:rsid w:val="0054340E"/>
    <w:rsid w:val="00545D44"/>
    <w:rsid w:val="00547864"/>
    <w:rsid w:val="0056451B"/>
    <w:rsid w:val="005660BD"/>
    <w:rsid w:val="00575628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5F300B"/>
    <w:rsid w:val="00600808"/>
    <w:rsid w:val="006014F6"/>
    <w:rsid w:val="0061398B"/>
    <w:rsid w:val="0062402E"/>
    <w:rsid w:val="00636FDA"/>
    <w:rsid w:val="00637100"/>
    <w:rsid w:val="00646CE4"/>
    <w:rsid w:val="00650A09"/>
    <w:rsid w:val="00666342"/>
    <w:rsid w:val="0067259F"/>
    <w:rsid w:val="00672780"/>
    <w:rsid w:val="00675815"/>
    <w:rsid w:val="00680614"/>
    <w:rsid w:val="00680A66"/>
    <w:rsid w:val="00681C25"/>
    <w:rsid w:val="00690408"/>
    <w:rsid w:val="006932AB"/>
    <w:rsid w:val="006938C4"/>
    <w:rsid w:val="006943BB"/>
    <w:rsid w:val="00694440"/>
    <w:rsid w:val="006949B2"/>
    <w:rsid w:val="00697B7C"/>
    <w:rsid w:val="006A0C99"/>
    <w:rsid w:val="006A15D0"/>
    <w:rsid w:val="006A460A"/>
    <w:rsid w:val="006A6313"/>
    <w:rsid w:val="006A7FA8"/>
    <w:rsid w:val="006B09B2"/>
    <w:rsid w:val="006B0ACC"/>
    <w:rsid w:val="006B268D"/>
    <w:rsid w:val="006C0DE0"/>
    <w:rsid w:val="006C2553"/>
    <w:rsid w:val="006C2F89"/>
    <w:rsid w:val="006C79EB"/>
    <w:rsid w:val="006D18AA"/>
    <w:rsid w:val="006D6801"/>
    <w:rsid w:val="006E132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0560"/>
    <w:rsid w:val="0073158B"/>
    <w:rsid w:val="007353EC"/>
    <w:rsid w:val="00740285"/>
    <w:rsid w:val="00742423"/>
    <w:rsid w:val="00745B0E"/>
    <w:rsid w:val="00746F5A"/>
    <w:rsid w:val="007504FA"/>
    <w:rsid w:val="00753425"/>
    <w:rsid w:val="00754295"/>
    <w:rsid w:val="00764B37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2FE1"/>
    <w:rsid w:val="007D580E"/>
    <w:rsid w:val="007D58EA"/>
    <w:rsid w:val="007E1B25"/>
    <w:rsid w:val="007E25B2"/>
    <w:rsid w:val="007E64C2"/>
    <w:rsid w:val="0080207E"/>
    <w:rsid w:val="00820BBA"/>
    <w:rsid w:val="00824834"/>
    <w:rsid w:val="00826A10"/>
    <w:rsid w:val="00835FF1"/>
    <w:rsid w:val="0084287B"/>
    <w:rsid w:val="008540C2"/>
    <w:rsid w:val="00855757"/>
    <w:rsid w:val="008568BC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454E"/>
    <w:rsid w:val="008B5E11"/>
    <w:rsid w:val="008B6E7C"/>
    <w:rsid w:val="008C28D9"/>
    <w:rsid w:val="008C5215"/>
    <w:rsid w:val="008C7081"/>
    <w:rsid w:val="008D2218"/>
    <w:rsid w:val="008D4340"/>
    <w:rsid w:val="008D7B12"/>
    <w:rsid w:val="008E1186"/>
    <w:rsid w:val="008E32B9"/>
    <w:rsid w:val="008F0D1E"/>
    <w:rsid w:val="008F1AA5"/>
    <w:rsid w:val="009021F8"/>
    <w:rsid w:val="00902DD3"/>
    <w:rsid w:val="009045D8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4757"/>
    <w:rsid w:val="00945AC1"/>
    <w:rsid w:val="009543DA"/>
    <w:rsid w:val="00954708"/>
    <w:rsid w:val="009550F5"/>
    <w:rsid w:val="00955F03"/>
    <w:rsid w:val="009604A7"/>
    <w:rsid w:val="00961F83"/>
    <w:rsid w:val="0096208C"/>
    <w:rsid w:val="0096221F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3E73"/>
    <w:rsid w:val="009C48F2"/>
    <w:rsid w:val="009C50C8"/>
    <w:rsid w:val="009C6C66"/>
    <w:rsid w:val="009D1502"/>
    <w:rsid w:val="009D1DE0"/>
    <w:rsid w:val="009D2DB7"/>
    <w:rsid w:val="009D76A8"/>
    <w:rsid w:val="009E1C39"/>
    <w:rsid w:val="009E7C12"/>
    <w:rsid w:val="009F0B87"/>
    <w:rsid w:val="009F3A99"/>
    <w:rsid w:val="009F75B5"/>
    <w:rsid w:val="00A022E4"/>
    <w:rsid w:val="00A13696"/>
    <w:rsid w:val="00A238AA"/>
    <w:rsid w:val="00A24C49"/>
    <w:rsid w:val="00A4120E"/>
    <w:rsid w:val="00A41F88"/>
    <w:rsid w:val="00A424AA"/>
    <w:rsid w:val="00A425F4"/>
    <w:rsid w:val="00A64E69"/>
    <w:rsid w:val="00A75FF4"/>
    <w:rsid w:val="00A8206B"/>
    <w:rsid w:val="00A83824"/>
    <w:rsid w:val="00A90382"/>
    <w:rsid w:val="00A94C88"/>
    <w:rsid w:val="00A976FC"/>
    <w:rsid w:val="00AA0843"/>
    <w:rsid w:val="00AA5293"/>
    <w:rsid w:val="00AA7812"/>
    <w:rsid w:val="00AA7C5B"/>
    <w:rsid w:val="00AB72B6"/>
    <w:rsid w:val="00AC31AE"/>
    <w:rsid w:val="00AC5735"/>
    <w:rsid w:val="00AD1C43"/>
    <w:rsid w:val="00AE5C33"/>
    <w:rsid w:val="00B05D18"/>
    <w:rsid w:val="00B101B9"/>
    <w:rsid w:val="00B11087"/>
    <w:rsid w:val="00B20FF0"/>
    <w:rsid w:val="00B417D4"/>
    <w:rsid w:val="00B420D2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1D40"/>
    <w:rsid w:val="00BC5306"/>
    <w:rsid w:val="00BD0DE0"/>
    <w:rsid w:val="00BD1AEE"/>
    <w:rsid w:val="00BD274F"/>
    <w:rsid w:val="00BF2054"/>
    <w:rsid w:val="00BF55E8"/>
    <w:rsid w:val="00C07173"/>
    <w:rsid w:val="00C13EB1"/>
    <w:rsid w:val="00C15BBE"/>
    <w:rsid w:val="00C17635"/>
    <w:rsid w:val="00C177E2"/>
    <w:rsid w:val="00C237B4"/>
    <w:rsid w:val="00C23CA3"/>
    <w:rsid w:val="00C31E67"/>
    <w:rsid w:val="00C33058"/>
    <w:rsid w:val="00C331F6"/>
    <w:rsid w:val="00C334EC"/>
    <w:rsid w:val="00C34A36"/>
    <w:rsid w:val="00C35BA4"/>
    <w:rsid w:val="00C37BAE"/>
    <w:rsid w:val="00C407FE"/>
    <w:rsid w:val="00C429C9"/>
    <w:rsid w:val="00C45043"/>
    <w:rsid w:val="00C51E75"/>
    <w:rsid w:val="00C54F11"/>
    <w:rsid w:val="00C56030"/>
    <w:rsid w:val="00C5643A"/>
    <w:rsid w:val="00C67D31"/>
    <w:rsid w:val="00C74C8D"/>
    <w:rsid w:val="00C81A37"/>
    <w:rsid w:val="00C86125"/>
    <w:rsid w:val="00C924AC"/>
    <w:rsid w:val="00CA1CE2"/>
    <w:rsid w:val="00CA2865"/>
    <w:rsid w:val="00CA30B3"/>
    <w:rsid w:val="00CA4AEE"/>
    <w:rsid w:val="00CA5A65"/>
    <w:rsid w:val="00CB0587"/>
    <w:rsid w:val="00CB217C"/>
    <w:rsid w:val="00CB38BE"/>
    <w:rsid w:val="00CB6CF6"/>
    <w:rsid w:val="00CC635F"/>
    <w:rsid w:val="00CC68C5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603E"/>
    <w:rsid w:val="00D80E34"/>
    <w:rsid w:val="00D8351A"/>
    <w:rsid w:val="00D92125"/>
    <w:rsid w:val="00DA19C4"/>
    <w:rsid w:val="00DA444E"/>
    <w:rsid w:val="00DA6567"/>
    <w:rsid w:val="00DB04C9"/>
    <w:rsid w:val="00DB2070"/>
    <w:rsid w:val="00DB3823"/>
    <w:rsid w:val="00DB46D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E4450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0E63"/>
    <w:rsid w:val="00E81C6C"/>
    <w:rsid w:val="00E825CC"/>
    <w:rsid w:val="00E82B02"/>
    <w:rsid w:val="00E8630F"/>
    <w:rsid w:val="00E863DD"/>
    <w:rsid w:val="00E87FE2"/>
    <w:rsid w:val="00E96673"/>
    <w:rsid w:val="00E96945"/>
    <w:rsid w:val="00E970B0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D58C6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652E3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2717"/>
    <w:rsid w:val="00FC4ABD"/>
    <w:rsid w:val="00FC4F24"/>
    <w:rsid w:val="00FE1667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C8A0AB5-692C-4614-86BA-2029BD2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</Pages>
  <Words>512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31</cp:revision>
  <cp:lastPrinted>2026-07-01T06:33:00Z</cp:lastPrinted>
  <dcterms:created xsi:type="dcterms:W3CDTF">2020-02-17T09:02:00Z</dcterms:created>
  <dcterms:modified xsi:type="dcterms:W3CDTF">2026-07-02T05:46:00Z</dcterms:modified>
</cp:coreProperties>
</file>